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5F" w:rsidRPr="00F83A78" w:rsidRDefault="00364C5F" w:rsidP="00F83A7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A78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ПИСЬМО</w:t>
      </w: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от 22 июня 2012 г. N 17-1/10/1-248</w:t>
      </w: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О РАЗЪЯСНЕНИИ</w:t>
      </w: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ПРАКТИКИ ПРИМЕНЕНИЯ СТАТЬИ 12 ФЕДЕРАЛЬНОГО</w:t>
      </w: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ЗАКОНА ОТ 25 ДЕКАБРЯ 2008 Г. N 273-ФЗ</w:t>
      </w:r>
    </w:p>
    <w:p w:rsidR="00364C5F" w:rsidRPr="00F83A78" w:rsidRDefault="00364C5F" w:rsidP="00F83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22" w:history="1">
        <w:r w:rsidRPr="00F83A78">
          <w:rPr>
            <w:rFonts w:ascii="Times New Roman" w:hAnsi="Times New Roman" w:cs="Times New Roman"/>
            <w:sz w:val="24"/>
            <w:szCs w:val="24"/>
          </w:rPr>
          <w:t>разъяснения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практики применения </w:t>
      </w:r>
      <w:hyperlink r:id="rId4" w:history="1">
        <w:r w:rsidRPr="00F83A78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М.А.ТОПИЛИН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Приложение</w:t>
      </w:r>
    </w:p>
    <w:p w:rsidR="00364C5F" w:rsidRPr="00F83A78" w:rsidRDefault="00364C5F" w:rsidP="00F83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F83A78">
        <w:rPr>
          <w:rFonts w:ascii="Times New Roman" w:hAnsi="Times New Roman" w:cs="Times New Roman"/>
          <w:sz w:val="24"/>
          <w:szCs w:val="24"/>
        </w:rPr>
        <w:t>РАЗЪЯСНЕНИЯ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ПРАКТИКИ ПРИМЕНЕНИЯ СТАТЬИ 12 ФЕДЕРАЛЬНОГО ЗАКОНА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ОТ 25 ДЕКАБРЯ 2008 Г. N 273-ФЗ "О ПРОТИВОДЕЙСТВИИ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КОРРУПЦИИ", СОДЕРЖАЩЕЙ ОГРАНИЧЕНИЯ, НАЛАГАЕМЫЕ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НА ГРАЖДАНИНА, ЗАМЕЩАВШЕГО ДОЛЖНОСТЬ ГОСУДАРСТВЕННОЙ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ИЛИ МУНИЦИПАЛЬНОЙ СЛУЖБЫ, ПРИ ЗАКЛЮЧЕНИИ ИМ ТРУДОВОГО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ИЛИ ГРАЖДАНСКО-ПРАВОВОГО ДОГОВОРА, В ТОМ ЧИСЛЕ СЛУЧАЕВ,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КОГДА ДАЧА СОГЛАСИЯ КОМИССИЕЙ ПО СОБЛЮДЕНИЮ ТРЕБОВАНИЙ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К СЛУЖЕБНОМУ ПОВЕДЕНИЮ И УРЕГУЛИРОВАНИЮ КОНФЛИКТА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ИНТЕРЕСОВ БЫВШЕМУ ГОСУДАРСТВЕННОМУ СЛУЖАЩЕМУ НА ЗАМЕЩЕНИЕ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ИМ ДОЛЖНОСТИ В КОММЕРЧЕСКОЙ ИЛИ НЕКОММЕРЧЕСКОЙ</w:t>
      </w:r>
    </w:p>
    <w:p w:rsidR="00364C5F" w:rsidRPr="00F83A78" w:rsidRDefault="00364C5F" w:rsidP="00F83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ОРГАНИЗАЦИИ НЕ ТРЕБУЕТСЯ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F83A78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4C5F" w:rsidRPr="00F83A78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364C5F"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6" w:history="1">
        <w:r w:rsidRPr="00F83A78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Круг лиц, на которых распространяется данное ограничение, установлен </w:t>
      </w:r>
      <w:hyperlink r:id="rId7" w:history="1">
        <w:r w:rsidRPr="00F83A7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8" w:history="1">
        <w:r w:rsidRPr="00F83A78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F83A78">
          <w:rPr>
            <w:rFonts w:ascii="Times New Roman" w:hAnsi="Times New Roman" w:cs="Times New Roman"/>
            <w:sz w:val="24"/>
            <w:szCs w:val="24"/>
          </w:rPr>
          <w:t>раздел II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F83A78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2009 г. N 557.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1" w:history="1">
        <w:r w:rsidRPr="00F83A7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г. N 925;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о даче согласия в соответствии с </w:t>
      </w:r>
      <w:hyperlink r:id="rId12" w:history="1">
        <w:r w:rsidRPr="00F83A78">
          <w:rPr>
            <w:rFonts w:ascii="Times New Roman" w:hAnsi="Times New Roman" w:cs="Times New Roman"/>
            <w:sz w:val="24"/>
            <w:szCs w:val="24"/>
          </w:rPr>
          <w:t>частью 1.1 статьи 12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3" w:history="1">
        <w:r w:rsidRPr="00F83A7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Pr="00F83A7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Заседание комиссии по указанному вопросу проводится на основании </w:t>
      </w:r>
      <w:hyperlink r:id="rId14" w:history="1">
        <w:r w:rsidRPr="00F83A78">
          <w:rPr>
            <w:rFonts w:ascii="Times New Roman" w:hAnsi="Times New Roman" w:cs="Times New Roman"/>
            <w:sz w:val="24"/>
            <w:szCs w:val="24"/>
          </w:rPr>
          <w:t>абзаца второго подпункта б) пункта 16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5" w:history="1">
        <w:r w:rsidRPr="00F83A78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Положения принимается одно из следующих решений: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Необходимо учитывать, что в соответствии с </w:t>
      </w:r>
      <w:hyperlink r:id="rId16" w:history="1">
        <w:r w:rsidRPr="00F83A78">
          <w:rPr>
            <w:rFonts w:ascii="Times New Roman" w:hAnsi="Times New Roman" w:cs="Times New Roman"/>
            <w:sz w:val="24"/>
            <w:szCs w:val="24"/>
          </w:rPr>
          <w:t>частью 2 статьи 12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7" w:history="1">
        <w:r w:rsidRPr="00F83A78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18" w:history="1">
        <w:r w:rsidRPr="00F83A78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закона, об обязанности работодателя во исполнение </w:t>
      </w:r>
      <w:hyperlink r:id="rId19" w:history="1">
        <w:r w:rsidRPr="00F83A78">
          <w:rPr>
            <w:rFonts w:ascii="Times New Roman" w:hAnsi="Times New Roman" w:cs="Times New Roman"/>
            <w:sz w:val="24"/>
            <w:szCs w:val="24"/>
          </w:rPr>
          <w:t>части 4 статьи 12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0" w:history="1">
        <w:r w:rsidRPr="00F83A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1" w:history="1">
        <w:r w:rsidRPr="00F83A78">
          <w:rPr>
            <w:rFonts w:ascii="Times New Roman" w:hAnsi="Times New Roman" w:cs="Times New Roman"/>
            <w:sz w:val="24"/>
            <w:szCs w:val="24"/>
          </w:rPr>
          <w:t>частью 5 статьи 12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является правонарушением и влечет ответственность в соответствии с </w:t>
      </w:r>
      <w:hyperlink r:id="rId22" w:history="1">
        <w:r w:rsidRPr="00F83A7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3" w:history="1">
        <w:r w:rsidRPr="00F83A78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</w:t>
      </w:r>
      <w:r w:rsidRPr="00F83A78">
        <w:rPr>
          <w:rFonts w:ascii="Times New Roman" w:hAnsi="Times New Roman" w:cs="Times New Roman"/>
          <w:sz w:val="24"/>
          <w:szCs w:val="24"/>
        </w:rPr>
        <w:lastRenderedPageBreak/>
        <w:t>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F83A78">
          <w:rPr>
            <w:rFonts w:ascii="Times New Roman" w:hAnsi="Times New Roman" w:cs="Times New Roman"/>
            <w:sz w:val="24"/>
            <w:szCs w:val="24"/>
          </w:rPr>
          <w:t>пункте 4 статьи 1</w:t>
        </w:r>
      </w:hyperlink>
      <w:r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Случаями, когда дача согласия комиссией не требуется, являются следующие ситуации: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гражданин переходит на работу по трудовому договору в другой государственный орган;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5" w:history="1">
        <w:r w:rsidRPr="00F83A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3A78">
        <w:rPr>
          <w:rFonts w:ascii="Times New Roman" w:hAnsi="Times New Roman" w:cs="Times New Roman"/>
          <w:sz w:val="24"/>
          <w:szCs w:val="24"/>
        </w:rPr>
        <w:t>;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A78">
        <w:rPr>
          <w:rFonts w:ascii="Times New Roman" w:hAnsi="Times New Roman" w:cs="Times New Roman"/>
          <w:sz w:val="24"/>
          <w:szCs w:val="24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364C5F" w:rsidRPr="00F83A78" w:rsidRDefault="00F83A78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64C5F" w:rsidRPr="00F83A78">
          <w:rPr>
            <w:rFonts w:ascii="Times New Roman" w:hAnsi="Times New Roman" w:cs="Times New Roman"/>
            <w:sz w:val="24"/>
            <w:szCs w:val="24"/>
          </w:rPr>
          <w:t>Частью 6 статьи 12</w:t>
        </w:r>
      </w:hyperlink>
      <w:r w:rsidR="00364C5F" w:rsidRPr="00F83A78">
        <w:rPr>
          <w:rFonts w:ascii="Times New Roman" w:hAnsi="Times New Roman" w:cs="Times New Roman"/>
          <w:sz w:val="24"/>
          <w:szCs w:val="24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5F" w:rsidRPr="00F83A78" w:rsidRDefault="00364C5F" w:rsidP="00F83A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74B6B" w:rsidRPr="00F83A78" w:rsidRDefault="00174B6B" w:rsidP="00F8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B6B" w:rsidRPr="00F83A78" w:rsidSect="00A7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F"/>
    <w:rsid w:val="00174B6B"/>
    <w:rsid w:val="00364C5F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CC2B-3344-41B1-B9D6-FD26CB1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E09EB0F4EFC7C6FD87436B7DC5186678417BD84AEF7D6C2751D434831D2B830CD8B616FC45A25C10A6A9101F80DEE7CF3509C8294E73Ft4l3E" TargetMode="External"/><Relationship Id="rId13" Type="http://schemas.openxmlformats.org/officeDocument/2006/relationships/hyperlink" Target="consultantplus://offline/ref=E29E09EB0F4EFC7C6FD87436B7DC518666841EB88DACF7D6C2751D434831D2B822CDD36D6FC34424C01F3CC047tAlCE" TargetMode="External"/><Relationship Id="rId18" Type="http://schemas.openxmlformats.org/officeDocument/2006/relationships/hyperlink" Target="consultantplus://offline/ref=E29E09EB0F4EFC7C6FD87436B7DC518667861EB287A4F7D6C2751D434831D2B830CD8B6267CF0E75825433C042B300E865EF5098t9lDE" TargetMode="External"/><Relationship Id="rId26" Type="http://schemas.openxmlformats.org/officeDocument/2006/relationships/hyperlink" Target="consultantplus://offline/ref=E29E09EB0F4EFC7C6FD87436B7DC518667861EB287A4F7D6C2751D434831D2B830CD8B636BCF0E75825433C042B300E865EF5098t9l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9E09EB0F4EFC7C6FD87436B7DC518667861EB287A4F7D6C2751D434831D2B830CD8B616FC45B24CF0A6A9101F80DEE7CF3509C8294E73Ft4l3E" TargetMode="External"/><Relationship Id="rId7" Type="http://schemas.openxmlformats.org/officeDocument/2006/relationships/hyperlink" Target="consultantplus://offline/ref=E29E09EB0F4EFC7C6FD87436B7DC5186658314BD8CAEF7D6C2751D434831D2B830CD8B616FC45A24C10A6A9101F80DEE7CF3509C8294E73Ft4l3E" TargetMode="External"/><Relationship Id="rId12" Type="http://schemas.openxmlformats.org/officeDocument/2006/relationships/hyperlink" Target="consultantplus://offline/ref=E29E09EB0F4EFC7C6FD87436B7DC518667861EB287A4F7D6C2751D434831D2B830CD8B636FCF0E75825433C042B300E865EF5098t9lDE" TargetMode="External"/><Relationship Id="rId17" Type="http://schemas.openxmlformats.org/officeDocument/2006/relationships/hyperlink" Target="consultantplus://offline/ref=E29E09EB0F4EFC7C6FD87436B7DC518667861EB287A4F7D6C2751D434831D2B830CD8B6266CF0E75825433C042B300E865EF5098t9lDE" TargetMode="External"/><Relationship Id="rId25" Type="http://schemas.openxmlformats.org/officeDocument/2006/relationships/hyperlink" Target="consultantplus://offline/ref=E29E09EB0F4EFC7C6FD87436B7DC518667861EB287A4F7D6C2751D434831D2B822CDD36D6FC34424C01F3CC047tAl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9E09EB0F4EFC7C6FD87436B7DC518667861EB287A4F7D6C2751D434831D2B830CD8B636ECF0E75825433C042B300E865EF5098t9lDE" TargetMode="External"/><Relationship Id="rId20" Type="http://schemas.openxmlformats.org/officeDocument/2006/relationships/hyperlink" Target="consultantplus://offline/ref=E29E09EB0F4EFC7C6FD87436B7DC5186658312BF8CADF7D6C2751D434831D2B822CDD36D6FC34424C01F3CC047tAl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E09EB0F4EFC7C6FD87436B7DC518667861EB287A4F7D6C2751D434831D2B830CD8B6266CF0E75825433C042B300E865EF5098t9lDE" TargetMode="External"/><Relationship Id="rId11" Type="http://schemas.openxmlformats.org/officeDocument/2006/relationships/hyperlink" Target="consultantplus://offline/ref=E29E09EB0F4EFC7C6FD87436B7DC5186658314BD8CAEF7D6C2751D434831D2B830CD8B616FC45A24C10A6A9101F80DEE7CF3509C8294E73Ft4l3E" TargetMode="External"/><Relationship Id="rId24" Type="http://schemas.openxmlformats.org/officeDocument/2006/relationships/hyperlink" Target="consultantplus://offline/ref=E29E09EB0F4EFC7C6FD87436B7DC518667861EB287A4F7D6C2751D434831D2B830CD8B6664900B60930C3EC75BAD06F079ED52t9lBE" TargetMode="External"/><Relationship Id="rId5" Type="http://schemas.openxmlformats.org/officeDocument/2006/relationships/hyperlink" Target="consultantplus://offline/ref=E29E09EB0F4EFC7C6FD87436B7DC518667861EB287A4F7D6C2751D434831D2B830CD8B6267CF0E75825433C042B300E865EF5098t9lDE" TargetMode="External"/><Relationship Id="rId15" Type="http://schemas.openxmlformats.org/officeDocument/2006/relationships/hyperlink" Target="consultantplus://offline/ref=E29E09EB0F4EFC7C6FD87436B7DC518666841EB88DACF7D6C2751D434831D2B830CD8B616FC45B24C40A6A9101F80DEE7CF3509C8294E73Ft4l3E" TargetMode="External"/><Relationship Id="rId23" Type="http://schemas.openxmlformats.org/officeDocument/2006/relationships/hyperlink" Target="consultantplus://offline/ref=E29E09EB0F4EFC7C6FD87436B7DC518667861EB287A4F7D6C2751D434831D2B830CD8B636DCF0E75825433C042B300E865EF5098t9l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9E09EB0F4EFC7C6FD87436B7DC5186678417BD84AEF7D6C2751D434831D2B830CD8B616FC45B22CE0A6A9101F80DEE7CF3509C8294E73Ft4l3E" TargetMode="External"/><Relationship Id="rId19" Type="http://schemas.openxmlformats.org/officeDocument/2006/relationships/hyperlink" Target="consultantplus://offline/ref=E29E09EB0F4EFC7C6FD87436B7DC518667861EB287A4F7D6C2751D434831D2B830CD8B636CCF0E75825433C042B300E865EF5098t9lDE" TargetMode="External"/><Relationship Id="rId4" Type="http://schemas.openxmlformats.org/officeDocument/2006/relationships/hyperlink" Target="consultantplus://offline/ref=E29E09EB0F4EFC7C6FD87436B7DC518667861EB287A4F7D6C2751D434831D2B830CD8B6267CF0E75825433C042B300E865EF5098t9lDE" TargetMode="External"/><Relationship Id="rId9" Type="http://schemas.openxmlformats.org/officeDocument/2006/relationships/hyperlink" Target="consultantplus://offline/ref=E29E09EB0F4EFC7C6FD87436B7DC5186678417BD84AEF7D6C2751D434831D2B830CD8B616FC45A26C70A6A9101F80DEE7CF3509C8294E73Ft4l3E" TargetMode="External"/><Relationship Id="rId14" Type="http://schemas.openxmlformats.org/officeDocument/2006/relationships/hyperlink" Target="consultantplus://offline/ref=E29E09EB0F4EFC7C6FD87436B7DC518666841EB88DACF7D6C2751D434831D2B830CD8B616FC45A2CC30A6A9101F80DEE7CF3509C8294E73Ft4l3E" TargetMode="External"/><Relationship Id="rId22" Type="http://schemas.openxmlformats.org/officeDocument/2006/relationships/hyperlink" Target="consultantplus://offline/ref=E29E09EB0F4EFC7C6FD87436B7DC5186678B15BE81ADF7D6C2751D434831D2B830CD8B636FCC5A2F92507A9548AD07F07BEB4E989C94tEl6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2021-06-07T04:37:00Z</dcterms:created>
  <dcterms:modified xsi:type="dcterms:W3CDTF">2021-06-07T04:48:00Z</dcterms:modified>
</cp:coreProperties>
</file>